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800" w:type="dxa"/>
        <w:tblInd w:w="-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65"/>
        <w:gridCol w:w="503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0" w:hRule="atLeast"/>
        </w:trPr>
        <w:tc>
          <w:tcPr>
            <w:tcW w:w="576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>
            <w:pPr>
              <w:pStyle w:val="17"/>
              <w:rPr>
                <w:color w:val="auto"/>
              </w:rPr>
            </w:pPr>
            <w:r>
              <w:rPr>
                <w:color w:val="auto"/>
              </w:rPr>
              <w:t>Data Analyst</w:t>
            </w:r>
          </w:p>
          <w:p>
            <w:pPr>
              <w:pStyle w:val="13"/>
              <w:rPr>
                <w:rFonts w:hint="default"/>
                <w:color w:val="auto"/>
                <w:lang w:val="en-IN"/>
              </w:rPr>
            </w:pPr>
            <w:r>
              <w:rPr>
                <w:rFonts w:hint="default"/>
                <w:color w:val="auto"/>
                <w:lang w:val="en-IN"/>
              </w:rPr>
              <w:t>Santosh gowdru</w:t>
            </w:r>
          </w:p>
        </w:tc>
        <w:tc>
          <w:tcPr>
            <w:tcW w:w="503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jc w:val="right"/>
              <w:rPr>
                <w:color w:val="auto"/>
                <w:sz w:val="18"/>
                <w:szCs w:val="20"/>
              </w:rPr>
            </w:pPr>
            <w:r>
              <w:rPr>
                <w:rFonts w:hint="default"/>
                <w:color w:val="auto"/>
                <w:sz w:val="18"/>
                <w:szCs w:val="20"/>
                <w:lang w:val="en-IN"/>
              </w:rPr>
              <w:t>+91 6361315309</w:t>
            </w:r>
            <w:r>
              <w:rPr>
                <w:color w:val="auto"/>
                <w:sz w:val="18"/>
                <w:szCs w:val="20"/>
              </w:rPr>
              <w:t xml:space="preserve">| </w:t>
            </w:r>
            <w:r>
              <w:rPr>
                <w:rFonts w:hint="default"/>
                <w:color w:val="auto"/>
                <w:sz w:val="18"/>
                <w:szCs w:val="20"/>
                <w:lang w:val="en-IN"/>
              </w:rPr>
              <w:t>santoshgowdru15</w:t>
            </w:r>
            <w:r>
              <w:rPr>
                <w:color w:val="auto"/>
                <w:sz w:val="18"/>
                <w:szCs w:val="20"/>
              </w:rPr>
              <w:t xml:space="preserve">@gmail.com </w:t>
            </w:r>
          </w:p>
          <w:p>
            <w:pPr>
              <w:jc w:val="right"/>
              <w:rPr>
                <w:color w:val="auto"/>
                <w:sz w:val="18"/>
                <w:szCs w:val="20"/>
              </w:rPr>
            </w:pPr>
            <w:r>
              <w:rPr>
                <w:sz w:val="18"/>
                <w:szCs w:val="20"/>
              </w:rPr>
              <w:t>https://www.linkedin.com/in/santosh-gowdru-68722b306</w:t>
            </w:r>
          </w:p>
          <w:p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https://</w:t>
            </w:r>
            <w:r>
              <w:rPr>
                <w:sz w:val="18"/>
                <w:szCs w:val="20"/>
              </w:rPr>
              <w:fldChar w:fldCharType="begin"/>
            </w:r>
            <w:r>
              <w:rPr>
                <w:sz w:val="18"/>
                <w:szCs w:val="20"/>
              </w:rPr>
              <w:instrText xml:space="preserve"> HYPERLINK "https://github.com/SantoshSG99" </w:instrText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t>SantoshSG99 (santosh) (github.com)</w:t>
            </w:r>
            <w:r>
              <w:rPr>
                <w:sz w:val="18"/>
                <w:szCs w:val="20"/>
              </w:rPr>
              <w:fldChar w:fldCharType="end"/>
            </w:r>
          </w:p>
          <w:p>
            <w:pPr>
              <w:jc w:val="right"/>
              <w:rPr>
                <w:color w:val="auto"/>
              </w:rPr>
            </w:pPr>
          </w:p>
          <w:p>
            <w:pPr>
              <w:jc w:val="right"/>
              <w:rPr>
                <w:color w:val="auto"/>
              </w:rPr>
            </w:pPr>
            <w:r>
              <w:rPr>
                <w:rFonts w:hint="default"/>
                <w:color w:val="auto"/>
                <w:lang w:val="en-IN"/>
              </w:rPr>
              <w:t>B</w:t>
            </w:r>
            <w:r>
              <w:rPr>
                <w:rFonts w:hint="default"/>
                <w:color w:val="auto"/>
              </w:rPr>
              <w:t xml:space="preserve">engaluru karnataka india </w:t>
            </w:r>
          </w:p>
        </w:tc>
      </w:tr>
    </w:tbl>
    <w:p>
      <w:pPr>
        <w:pStyle w:val="2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Skills</w:t>
      </w:r>
    </w:p>
    <w:p>
      <w:pPr>
        <w:widowControl/>
        <w:numPr>
          <w:ilvl w:val="0"/>
          <w:numId w:val="2"/>
        </w:numPr>
        <w:tabs>
          <w:tab w:val="clear" w:pos="10800"/>
        </w:tabs>
        <w:spacing w:after="38"/>
        <w:ind w:hanging="360"/>
        <w:sectPr>
          <w:footerReference r:id="rId5" w:type="default"/>
          <w:pgSz w:w="12240" w:h="15840"/>
          <w:pgMar w:top="288" w:right="720" w:bottom="288" w:left="720" w:header="720" w:footer="720" w:gutter="0"/>
          <w:cols w:space="720" w:num="1"/>
        </w:sectPr>
      </w:pPr>
    </w:p>
    <w:p>
      <w:pPr>
        <w:widowControl/>
        <w:numPr>
          <w:ilvl w:val="0"/>
          <w:numId w:val="2"/>
        </w:numPr>
        <w:tabs>
          <w:tab w:val="clear" w:pos="10800"/>
        </w:tabs>
        <w:spacing w:after="38"/>
        <w:ind w:hanging="360"/>
      </w:pPr>
      <w:r>
        <w:t>SQL (SQL Server, MySQL)</w:t>
      </w:r>
    </w:p>
    <w:p>
      <w:pPr>
        <w:widowControl/>
        <w:numPr>
          <w:ilvl w:val="0"/>
          <w:numId w:val="2"/>
        </w:numPr>
        <w:tabs>
          <w:tab w:val="clear" w:pos="10800"/>
        </w:tabs>
        <w:spacing w:after="38"/>
        <w:ind w:hanging="360"/>
      </w:pPr>
      <w:r>
        <w:t>Python (Pandas, NumPy, SciPy, MatPlotLib</w:t>
      </w:r>
      <w:r>
        <w:rPr>
          <w:rFonts w:hint="default"/>
          <w:lang w:val="en-IN"/>
        </w:rPr>
        <w:t xml:space="preserve">,seaborn </w:t>
      </w:r>
      <w:r>
        <w:t>)</w:t>
      </w:r>
    </w:p>
    <w:p>
      <w:pPr>
        <w:widowControl/>
        <w:numPr>
          <w:ilvl w:val="0"/>
          <w:numId w:val="2"/>
        </w:numPr>
        <w:tabs>
          <w:tab w:val="clear" w:pos="10800"/>
        </w:tabs>
        <w:spacing w:after="38"/>
        <w:ind w:hanging="360"/>
      </w:pPr>
      <w:r>
        <w:t>Microsoft Power BI</w:t>
      </w:r>
    </w:p>
    <w:p>
      <w:pPr>
        <w:widowControl/>
        <w:numPr>
          <w:ilvl w:val="0"/>
          <w:numId w:val="2"/>
        </w:numPr>
        <w:tabs>
          <w:tab w:val="clear" w:pos="10800"/>
        </w:tabs>
        <w:spacing w:after="38"/>
        <w:ind w:hanging="360"/>
      </w:pPr>
      <w:r>
        <w:t>Excel (VLookup, Conditional Formatting, Pivot Tables)</w:t>
      </w:r>
    </w:p>
    <w:p>
      <w:pPr>
        <w:sectPr>
          <w:type w:val="continuous"/>
          <w:pgSz w:w="12240" w:h="15840"/>
          <w:pgMar w:top="288" w:right="720" w:bottom="288" w:left="720" w:header="720" w:footer="720" w:gutter="0"/>
          <w:cols w:space="720" w:num="2"/>
        </w:sectPr>
      </w:pPr>
    </w:p>
    <w:p/>
    <w:p>
      <w:pPr>
        <w:pStyle w:val="2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Projects</w:t>
      </w:r>
    </w:p>
    <w:p>
      <w:pPr>
        <w:pStyle w:val="2"/>
        <w:ind w:right="-90"/>
        <w:rPr>
          <w:rFonts w:hint="default" w:asciiTheme="minorHAnsi" w:hAnsiTheme="minorHAnsi"/>
          <w:color w:val="auto"/>
        </w:rPr>
      </w:pPr>
      <w:r>
        <w:rPr>
          <w:rFonts w:hint="default" w:asciiTheme="minorHAnsi" w:hAnsiTheme="minorHAnsi"/>
          <w:color w:val="auto"/>
        </w:rPr>
        <w:t>Bank Loan Analysis</w:t>
      </w:r>
    </w:p>
    <w:p>
      <w:pPr>
        <w:pStyle w:val="2"/>
        <w:ind w:right="-90"/>
        <w:rPr>
          <w:rFonts w:hint="default" w:asciiTheme="minorHAnsi" w:hAnsiTheme="minorHAnsi"/>
          <w:color w:val="auto"/>
        </w:rPr>
      </w:pPr>
      <w:r>
        <w:rPr>
          <w:rFonts w:hint="default" w:asciiTheme="minorHAnsi" w:hAnsiTheme="minorHAnsi"/>
          <w:color w:val="auto"/>
        </w:rPr>
        <w:t xml:space="preserve">Tools – Excel, Power BI, SQL  </w:t>
      </w:r>
    </w:p>
    <w:p>
      <w:pPr>
        <w:pStyle w:val="2"/>
        <w:ind w:right="-90"/>
        <w:rPr>
          <w:rFonts w:hint="default" w:asciiTheme="minorHAnsi" w:hAnsiTheme="minorHAnsi"/>
          <w:b w:val="0"/>
          <w:bCs/>
          <w:color w:val="auto"/>
          <w:sz w:val="21"/>
          <w:szCs w:val="21"/>
        </w:rPr>
      </w:pPr>
      <w:r>
        <w:rPr>
          <w:rFonts w:hint="default" w:asciiTheme="minorHAnsi" w:hAnsiTheme="minorHAnsi"/>
          <w:b w:val="0"/>
          <w:bCs/>
          <w:color w:val="auto"/>
          <w:sz w:val="21"/>
          <w:szCs w:val="21"/>
        </w:rPr>
        <w:t>•</w:t>
      </w:r>
      <w:r>
        <w:rPr>
          <w:rFonts w:hint="default" w:asciiTheme="minorHAnsi" w:hAnsiTheme="minorHAnsi"/>
          <w:b w:val="0"/>
          <w:bCs/>
          <w:color w:val="auto"/>
          <w:sz w:val="21"/>
          <w:szCs w:val="21"/>
        </w:rPr>
        <w:tab/>
      </w:r>
      <w:r>
        <w:rPr>
          <w:rFonts w:hint="default" w:asciiTheme="minorHAnsi" w:hAnsiTheme="minorHAnsi"/>
          <w:b w:val="0"/>
          <w:bCs/>
          <w:color w:val="auto"/>
          <w:sz w:val="21"/>
          <w:szCs w:val="21"/>
        </w:rPr>
        <w:t xml:space="preserve"> This project gives an overview of key loan metrics such as total applications, funded amounts, received amounts, average interest rates, and debt-to-income (DTI) ratios, enabling the bank to monitor their lending performance.</w:t>
      </w:r>
    </w:p>
    <w:p>
      <w:pPr>
        <w:pStyle w:val="2"/>
        <w:ind w:right="-90"/>
        <w:rPr>
          <w:rFonts w:hint="default" w:asciiTheme="minorHAnsi" w:hAnsiTheme="minorHAnsi"/>
          <w:b w:val="0"/>
          <w:bCs/>
          <w:color w:val="auto"/>
          <w:sz w:val="21"/>
          <w:szCs w:val="21"/>
        </w:rPr>
      </w:pPr>
      <w:r>
        <w:rPr>
          <w:rFonts w:hint="default" w:asciiTheme="minorHAnsi" w:hAnsiTheme="minorHAnsi"/>
          <w:b w:val="0"/>
          <w:bCs/>
          <w:color w:val="auto"/>
          <w:sz w:val="21"/>
          <w:szCs w:val="21"/>
        </w:rPr>
        <w:t>•</w:t>
      </w:r>
      <w:r>
        <w:rPr>
          <w:rFonts w:hint="default" w:asciiTheme="minorHAnsi" w:hAnsiTheme="minorHAnsi"/>
          <w:b w:val="0"/>
          <w:bCs/>
          <w:color w:val="auto"/>
          <w:sz w:val="21"/>
          <w:szCs w:val="21"/>
        </w:rPr>
        <w:tab/>
      </w:r>
      <w:r>
        <w:rPr>
          <w:rFonts w:hint="default" w:asciiTheme="minorHAnsi" w:hAnsiTheme="minorHAnsi"/>
          <w:b w:val="0"/>
          <w:bCs/>
          <w:color w:val="auto"/>
          <w:sz w:val="21"/>
          <w:szCs w:val="21"/>
        </w:rPr>
        <w:t>It breaks down loan data by various factors like purpose, employee tenure, home ownership status, and geographic location, helping the bank identify trends and target segments for lending.</w:t>
      </w:r>
    </w:p>
    <w:p>
      <w:pPr>
        <w:pStyle w:val="2"/>
        <w:ind w:right="-90"/>
        <w:rPr>
          <w:rFonts w:hint="default" w:asciiTheme="minorHAnsi" w:hAnsiTheme="minorHAnsi"/>
          <w:b w:val="0"/>
          <w:bCs/>
          <w:color w:val="auto"/>
          <w:sz w:val="18"/>
          <w:szCs w:val="18"/>
        </w:rPr>
      </w:pPr>
      <w:r>
        <w:rPr>
          <w:rFonts w:hint="default" w:asciiTheme="minorHAnsi" w:hAnsiTheme="minorHAnsi"/>
          <w:b w:val="0"/>
          <w:bCs/>
          <w:color w:val="auto"/>
          <w:sz w:val="21"/>
          <w:szCs w:val="21"/>
        </w:rPr>
        <w:t>•</w:t>
      </w:r>
      <w:r>
        <w:rPr>
          <w:rFonts w:hint="default" w:asciiTheme="minorHAnsi" w:hAnsiTheme="minorHAnsi"/>
          <w:b w:val="0"/>
          <w:bCs/>
          <w:color w:val="auto"/>
          <w:sz w:val="21"/>
          <w:szCs w:val="21"/>
        </w:rPr>
        <w:tab/>
      </w:r>
      <w:r>
        <w:rPr>
          <w:rFonts w:hint="default" w:asciiTheme="minorHAnsi" w:hAnsiTheme="minorHAnsi"/>
          <w:b w:val="0"/>
          <w:bCs/>
          <w:color w:val="auto"/>
          <w:sz w:val="21"/>
          <w:szCs w:val="21"/>
        </w:rPr>
        <w:t xml:space="preserve"> The dashboard visualizes the distribution of good and bad loans, allowing the bank to assess risk and potentially adjust lending criteria or collection strategies.</w:t>
      </w:r>
      <w:bookmarkStart w:id="0" w:name="_GoBack"/>
      <w:bookmarkEnd w:id="0"/>
    </w:p>
    <w:p>
      <w:pPr>
        <w:pStyle w:val="2"/>
        <w:ind w:right="-90"/>
        <w:rPr>
          <w:rFonts w:hint="default" w:asciiTheme="minorHAnsi" w:hAnsiTheme="minorHAnsi"/>
          <w:color w:val="auto"/>
        </w:rPr>
      </w:pPr>
    </w:p>
    <w:p>
      <w:pPr>
        <w:pStyle w:val="2"/>
        <w:ind w:right="-90"/>
        <w:rPr>
          <w:rFonts w:hint="default" w:asciiTheme="minorHAnsi" w:hAnsiTheme="minorHAnsi"/>
          <w:color w:val="auto"/>
        </w:rPr>
      </w:pPr>
      <w:r>
        <w:rPr>
          <w:rFonts w:hint="default" w:asciiTheme="minorHAnsi" w:hAnsiTheme="minorHAnsi"/>
          <w:color w:val="auto"/>
        </w:rPr>
        <w:t xml:space="preserve">HR Analysis project </w:t>
      </w:r>
    </w:p>
    <w:p>
      <w:pPr>
        <w:pStyle w:val="2"/>
        <w:ind w:right="-90"/>
        <w:rPr>
          <w:rFonts w:hint="default" w:asciiTheme="minorHAnsi" w:hAnsiTheme="minorHAnsi"/>
          <w:color w:val="auto"/>
        </w:rPr>
      </w:pPr>
      <w:r>
        <w:rPr>
          <w:rFonts w:hint="default" w:asciiTheme="minorHAnsi" w:hAnsiTheme="minorHAnsi"/>
          <w:color w:val="auto"/>
        </w:rPr>
        <w:t>Tools – Excel, Power BI</w:t>
      </w:r>
    </w:p>
    <w:p>
      <w:pPr>
        <w:pStyle w:val="2"/>
        <w:ind w:right="-90"/>
        <w:rPr>
          <w:rFonts w:hint="default" w:asciiTheme="minorHAnsi" w:hAnsiTheme="minorHAnsi"/>
          <w:b w:val="0"/>
          <w:bCs/>
          <w:color w:val="auto"/>
          <w:sz w:val="21"/>
          <w:szCs w:val="21"/>
        </w:rPr>
      </w:pPr>
      <w:r>
        <w:rPr>
          <w:rFonts w:hint="default" w:asciiTheme="minorHAnsi" w:hAnsiTheme="minorHAnsi"/>
          <w:b w:val="0"/>
          <w:bCs/>
          <w:color w:val="auto"/>
          <w:sz w:val="21"/>
          <w:szCs w:val="21"/>
        </w:rPr>
        <w:t>•</w:t>
      </w:r>
      <w:r>
        <w:rPr>
          <w:rFonts w:hint="default" w:asciiTheme="minorHAnsi" w:hAnsiTheme="minorHAnsi"/>
          <w:b w:val="0"/>
          <w:bCs/>
          <w:color w:val="auto"/>
          <w:sz w:val="21"/>
          <w:szCs w:val="21"/>
        </w:rPr>
        <w:tab/>
      </w:r>
      <w:r>
        <w:rPr>
          <w:rFonts w:hint="default" w:asciiTheme="minorHAnsi" w:hAnsiTheme="minorHAnsi"/>
          <w:b w:val="0"/>
          <w:bCs/>
          <w:color w:val="auto"/>
          <w:sz w:val="21"/>
          <w:szCs w:val="21"/>
        </w:rPr>
        <w:t>Designed an interactive dashboard that provides insights into employee attendance, work from home percentages, and sick leave trends over time, enabling data-driven decision-making for workforce management.</w:t>
      </w:r>
    </w:p>
    <w:p>
      <w:pPr>
        <w:pStyle w:val="2"/>
        <w:ind w:right="-90"/>
        <w:rPr>
          <w:rFonts w:hint="default" w:asciiTheme="minorHAnsi" w:hAnsiTheme="minorHAnsi"/>
          <w:b w:val="0"/>
          <w:bCs/>
          <w:color w:val="auto"/>
          <w:sz w:val="21"/>
          <w:szCs w:val="21"/>
        </w:rPr>
      </w:pPr>
      <w:r>
        <w:rPr>
          <w:rFonts w:hint="default" w:asciiTheme="minorHAnsi" w:hAnsiTheme="minorHAnsi"/>
          <w:b w:val="0"/>
          <w:bCs/>
          <w:color w:val="auto"/>
          <w:sz w:val="21"/>
          <w:szCs w:val="21"/>
        </w:rPr>
        <w:t>•</w:t>
      </w:r>
      <w:r>
        <w:rPr>
          <w:rFonts w:hint="default" w:asciiTheme="minorHAnsi" w:hAnsiTheme="minorHAnsi"/>
          <w:b w:val="0"/>
          <w:bCs/>
          <w:color w:val="auto"/>
          <w:sz w:val="21"/>
          <w:szCs w:val="21"/>
        </w:rPr>
        <w:tab/>
      </w:r>
      <w:r>
        <w:rPr>
          <w:rFonts w:hint="default" w:asciiTheme="minorHAnsi" w:hAnsiTheme="minorHAnsi"/>
          <w:b w:val="0"/>
          <w:bCs/>
          <w:color w:val="auto"/>
          <w:sz w:val="21"/>
          <w:szCs w:val="21"/>
        </w:rPr>
        <w:t xml:space="preserve"> Incorporated tabular data displays to showcase employee-level details such as attendance percentage, work-from-home percentage, and sick leave records, providing granular insights into individual performance.</w:t>
      </w:r>
    </w:p>
    <w:p>
      <w:pPr>
        <w:pStyle w:val="2"/>
        <w:ind w:right="-90"/>
        <w:rPr>
          <w:rFonts w:asciiTheme="minorHAnsi" w:hAnsiTheme="minorHAnsi" w:cstheme="minorHAnsi"/>
          <w:color w:val="auto"/>
        </w:rPr>
      </w:pPr>
      <w:r>
        <w:rPr>
          <w:rFonts w:hint="default" w:asciiTheme="minorHAnsi" w:hAnsiTheme="minorHAnsi"/>
          <w:b w:val="0"/>
          <w:bCs/>
          <w:color w:val="auto"/>
          <w:sz w:val="21"/>
          <w:szCs w:val="21"/>
        </w:rPr>
        <w:t>•</w:t>
      </w:r>
      <w:r>
        <w:rPr>
          <w:rFonts w:hint="default" w:asciiTheme="minorHAnsi" w:hAnsiTheme="minorHAnsi"/>
          <w:b w:val="0"/>
          <w:bCs/>
          <w:color w:val="auto"/>
          <w:sz w:val="21"/>
          <w:szCs w:val="21"/>
        </w:rPr>
        <w:tab/>
      </w:r>
      <w:r>
        <w:rPr>
          <w:rFonts w:hint="default" w:asciiTheme="minorHAnsi" w:hAnsiTheme="minorHAnsi"/>
          <w:b w:val="0"/>
          <w:bCs/>
          <w:color w:val="auto"/>
          <w:sz w:val="21"/>
          <w:szCs w:val="21"/>
        </w:rPr>
        <w:t>The key highlights are the visualizations tracking attendance metrics, the ability to view data at different levels, and the presentation of actionable insights for workforce planning and management.</w:t>
      </w:r>
    </w:p>
    <w:p>
      <w:pPr>
        <w:pStyle w:val="2"/>
        <w:ind w:right="-90"/>
        <w:rPr>
          <w:color w:val="auto"/>
        </w:rPr>
      </w:pPr>
      <w:r>
        <w:rPr>
          <w:rFonts w:asciiTheme="minorHAnsi" w:hAnsiTheme="minorHAnsi" w:cstheme="minorHAnsi"/>
          <w:color w:val="auto"/>
        </w:rPr>
        <w:t>Work</w:t>
      </w:r>
      <w:r>
        <w:rPr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Experience</w:t>
      </w:r>
    </w:p>
    <w:p>
      <w:pPr>
        <w:pStyle w:val="15"/>
        <w:ind w:right="-90"/>
        <w:rPr>
          <w:color w:val="auto"/>
          <w:sz w:val="20"/>
          <w:szCs w:val="24"/>
        </w:rPr>
      </w:pPr>
      <w:r>
        <w:rPr>
          <w:b/>
          <w:bCs/>
          <w:color w:val="auto"/>
          <w:sz w:val="20"/>
          <w:szCs w:val="24"/>
        </w:rPr>
        <w:t>Data Analyst Trainee at Analytix Lab</w:t>
      </w:r>
      <w:r>
        <w:rPr>
          <w:color w:val="auto"/>
          <w:sz w:val="20"/>
          <w:szCs w:val="24"/>
        </w:rPr>
        <w:tab/>
      </w:r>
      <w:r>
        <w:rPr>
          <w:rFonts w:hint="default"/>
          <w:color w:val="auto"/>
          <w:sz w:val="20"/>
          <w:szCs w:val="24"/>
          <w:lang w:val="en-IN"/>
        </w:rPr>
        <w:tab/>
      </w:r>
      <w:r>
        <w:rPr>
          <w:rFonts w:hint="default"/>
          <w:color w:val="auto"/>
          <w:sz w:val="20"/>
          <w:szCs w:val="24"/>
          <w:lang w:val="en-IN"/>
        </w:rPr>
        <w:tab/>
      </w:r>
      <w:r>
        <w:rPr>
          <w:rFonts w:hint="default"/>
          <w:color w:val="auto"/>
          <w:sz w:val="20"/>
          <w:szCs w:val="24"/>
          <w:lang w:val="en-IN"/>
        </w:rPr>
        <w:tab/>
      </w:r>
      <w:r>
        <w:rPr>
          <w:rFonts w:hint="default"/>
          <w:color w:val="auto"/>
          <w:sz w:val="20"/>
          <w:szCs w:val="24"/>
          <w:lang w:val="en-IN"/>
        </w:rPr>
        <w:tab/>
      </w:r>
      <w:r>
        <w:rPr>
          <w:rFonts w:hint="default"/>
          <w:color w:val="auto"/>
          <w:sz w:val="20"/>
          <w:szCs w:val="24"/>
          <w:lang w:val="en-IN"/>
        </w:rPr>
        <w:tab/>
      </w:r>
      <w:r>
        <w:rPr>
          <w:rFonts w:hint="default"/>
          <w:color w:val="auto"/>
          <w:sz w:val="20"/>
          <w:szCs w:val="24"/>
          <w:lang w:val="en-IN"/>
        </w:rPr>
        <w:tab/>
      </w:r>
      <w:r>
        <w:rPr>
          <w:rFonts w:hint="default"/>
          <w:color w:val="auto"/>
          <w:sz w:val="20"/>
          <w:szCs w:val="24"/>
          <w:lang w:val="en-IN"/>
        </w:rPr>
        <w:tab/>
      </w:r>
      <w:r>
        <w:rPr>
          <w:rFonts w:hint="default"/>
          <w:color w:val="auto"/>
          <w:sz w:val="20"/>
          <w:szCs w:val="24"/>
          <w:lang w:val="en-IN"/>
        </w:rPr>
        <w:tab/>
      </w:r>
      <w:r>
        <w:rPr>
          <w:rFonts w:hint="default"/>
          <w:color w:val="auto"/>
          <w:sz w:val="20"/>
          <w:szCs w:val="24"/>
          <w:lang w:val="en-IN"/>
        </w:rPr>
        <w:t>oct-23  to may-24</w:t>
      </w:r>
    </w:p>
    <w:p>
      <w:pPr>
        <w:pStyle w:val="2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Education</w:t>
      </w:r>
    </w:p>
    <w:p>
      <w:pPr>
        <w:rPr>
          <w:rFonts w:hint="default"/>
          <w:color w:val="auto"/>
          <w:lang w:val="en-IN"/>
        </w:rPr>
      </w:pPr>
      <w:r>
        <w:rPr>
          <w:rStyle w:val="16"/>
          <w:color w:val="auto"/>
        </w:rPr>
        <w:t>Bachelor of Science</w:t>
      </w:r>
      <w:r>
        <w:rPr>
          <w:color w:val="auto"/>
        </w:rPr>
        <w:t xml:space="preserve"> –</w:t>
      </w:r>
      <w:r>
        <w:rPr>
          <w:rFonts w:hint="default"/>
          <w:color w:val="auto"/>
          <w:lang w:val="en-IN"/>
        </w:rPr>
        <w:t xml:space="preserve"> </w:t>
      </w:r>
      <w:r>
        <w:rPr>
          <w:rFonts w:hint="default"/>
          <w:color w:val="auto"/>
        </w:rPr>
        <w:t xml:space="preserve">karnataka university </w:t>
      </w:r>
      <w:r>
        <w:rPr>
          <w:rFonts w:hint="default"/>
          <w:color w:val="auto"/>
          <w:lang w:val="en-IN"/>
        </w:rPr>
        <w:t>D</w:t>
      </w:r>
      <w:r>
        <w:rPr>
          <w:rFonts w:hint="default"/>
          <w:color w:val="auto"/>
        </w:rPr>
        <w:t>harwad</w:t>
      </w:r>
      <w:r>
        <w:rPr>
          <w:rFonts w:hint="default"/>
          <w:color w:val="auto"/>
          <w:lang w:val="en-IN"/>
        </w:rPr>
        <w:t xml:space="preserve"> </w:t>
      </w:r>
      <w:r>
        <w:rPr>
          <w:color w:val="auto"/>
        </w:rPr>
        <w:t xml:space="preserve"> – </w:t>
      </w:r>
      <w:r>
        <w:rPr>
          <w:rFonts w:hint="default"/>
          <w:color w:val="auto"/>
          <w:lang w:val="en-IN"/>
        </w:rPr>
        <w:t>Sirsi,Karnataka</w:t>
      </w:r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rFonts w:hint="default"/>
          <w:color w:val="auto"/>
          <w:lang w:val="en-IN"/>
        </w:rPr>
        <w:t>jun-2019 to sep-2022</w:t>
      </w:r>
    </w:p>
    <w:p>
      <w:pPr>
        <w:rPr>
          <w:rFonts w:hint="default"/>
          <w:color w:val="auto"/>
          <w:szCs w:val="24"/>
          <w:lang w:val="en-IN"/>
        </w:rPr>
      </w:pPr>
      <w:r>
        <w:rPr>
          <w:color w:val="auto"/>
          <w:szCs w:val="24"/>
        </w:rPr>
        <w:t xml:space="preserve">Majors: </w:t>
      </w:r>
      <w:r>
        <w:rPr>
          <w:rFonts w:hint="default"/>
          <w:color w:val="auto"/>
          <w:szCs w:val="24"/>
          <w:lang w:val="en-IN"/>
        </w:rPr>
        <w:t>Mathematics,chemistry,Physics</w:t>
      </w:r>
    </w:p>
    <w:p>
      <w:pPr>
        <w:rPr>
          <w:rFonts w:hint="default"/>
          <w:color w:val="auto"/>
          <w:szCs w:val="24"/>
          <w:lang w:val="en-IN"/>
        </w:rPr>
      </w:pPr>
    </w:p>
    <w:p>
      <w:pPr>
        <w:rPr>
          <w:rFonts w:hint="default"/>
          <w:b w:val="0"/>
          <w:bCs w:val="0"/>
          <w:color w:val="auto"/>
          <w:sz w:val="22"/>
          <w:szCs w:val="32"/>
          <w:lang w:val="en-IN"/>
        </w:rPr>
      </w:pPr>
      <w:r>
        <w:rPr>
          <w:rFonts w:hint="default"/>
          <w:b/>
          <w:bCs/>
          <w:color w:val="auto"/>
          <w:sz w:val="22"/>
          <w:szCs w:val="32"/>
          <w:lang w:val="en-IN"/>
        </w:rPr>
        <w:t xml:space="preserve">Data analyst - </w:t>
      </w:r>
      <w:r>
        <w:rPr>
          <w:rFonts w:hint="default"/>
          <w:b w:val="0"/>
          <w:bCs w:val="0"/>
          <w:color w:val="auto"/>
          <w:sz w:val="22"/>
          <w:szCs w:val="32"/>
          <w:lang w:val="en-IN"/>
        </w:rPr>
        <w:t>Anlytix Lab</w:t>
      </w:r>
      <w:r>
        <w:rPr>
          <w:rFonts w:hint="default"/>
          <w:b/>
          <w:bCs/>
          <w:color w:val="auto"/>
          <w:sz w:val="22"/>
          <w:szCs w:val="32"/>
          <w:lang w:val="en-IN"/>
        </w:rPr>
        <w:t xml:space="preserve"> </w:t>
      </w:r>
      <w:r>
        <w:rPr>
          <w:rFonts w:hint="default"/>
          <w:b w:val="0"/>
          <w:bCs w:val="0"/>
          <w:color w:val="auto"/>
          <w:sz w:val="22"/>
          <w:szCs w:val="32"/>
          <w:lang w:val="en-IN"/>
        </w:rPr>
        <w:t>,bengaluru,karnata</w:t>
      </w:r>
      <w:r>
        <w:rPr>
          <w:rFonts w:hint="default"/>
          <w:b w:val="0"/>
          <w:bCs w:val="0"/>
          <w:color w:val="auto"/>
          <w:sz w:val="22"/>
          <w:szCs w:val="32"/>
          <w:lang w:val="en-IN"/>
        </w:rPr>
        <w:tab/>
      </w:r>
      <w:r>
        <w:rPr>
          <w:rFonts w:hint="default"/>
          <w:b w:val="0"/>
          <w:bCs w:val="0"/>
          <w:color w:val="auto"/>
          <w:sz w:val="22"/>
          <w:szCs w:val="32"/>
          <w:lang w:val="en-IN"/>
        </w:rPr>
        <w:t>oct-23 to may-24</w:t>
      </w:r>
    </w:p>
    <w:p>
      <w:pPr>
        <w:rPr>
          <w:rFonts w:hint="default"/>
          <w:b w:val="0"/>
          <w:bCs w:val="0"/>
          <w:color w:val="auto"/>
          <w:sz w:val="22"/>
          <w:szCs w:val="32"/>
          <w:lang w:val="en-IN"/>
        </w:rPr>
      </w:pPr>
      <w:r>
        <w:rPr>
          <w:rFonts w:hint="default"/>
          <w:b w:val="0"/>
          <w:bCs w:val="0"/>
          <w:color w:val="auto"/>
          <w:sz w:val="22"/>
          <w:szCs w:val="32"/>
          <w:lang w:val="en-IN"/>
        </w:rPr>
        <w:t>Majors : sql,Microsoft Power BI ,Python , Excel</w:t>
      </w:r>
    </w:p>
    <w:sectPr>
      <w:type w:val="continuous"/>
      <w:pgSz w:w="12240" w:h="15840"/>
      <w:pgMar w:top="288" w:right="720" w:bottom="288" w:left="7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Droid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Cambria" w:hAnsi="Cambria"/>
        <w:vanish/>
        <w:color w:val="auto"/>
        <w:sz w:val="22"/>
      </w:rPr>
    </w:pPr>
    <w:r>
      <w:rPr>
        <w:rStyle w:val="20"/>
        <w:rFonts w:ascii="Cambria" w:hAnsi="Cambria"/>
        <w:vanish/>
        <w:color w:val="auto"/>
        <w:sz w:val="22"/>
      </w:rPr>
      <w:t xml:space="preserve">© </w:t>
    </w:r>
    <w:r>
      <w:rPr>
        <w:rFonts w:ascii="Cambria" w:hAnsi="Cambria"/>
        <w:vanish/>
        <w:color w:val="auto"/>
        <w:sz w:val="22"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5363A8"/>
    <w:multiLevelType w:val="multilevel"/>
    <w:tmpl w:val="445363A8"/>
    <w:lvl w:ilvl="0" w:tentative="0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55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175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89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615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35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05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775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495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>
    <w:nsid w:val="7D9B7E42"/>
    <w:multiLevelType w:val="multilevel"/>
    <w:tmpl w:val="7D9B7E42"/>
    <w:lvl w:ilvl="0" w:tentative="0">
      <w:start w:val="1"/>
      <w:numFmt w:val="bullet"/>
      <w:pStyle w:val="15"/>
      <w:lvlText w:val="●"/>
      <w:lvlJc w:val="left"/>
      <w:pPr>
        <w:ind w:left="2250" w:firstLine="360"/>
      </w:pPr>
      <w:rPr>
        <w:rFonts w:ascii="Calibri" w:hAnsi="Calibri" w:eastAsia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1" w:tentative="0">
      <w:start w:val="1"/>
      <w:numFmt w:val="bullet"/>
      <w:lvlText w:val="○"/>
      <w:lvlJc w:val="left"/>
      <w:pPr>
        <w:ind w:left="1440" w:firstLine="1080"/>
      </w:pPr>
      <w:rPr>
        <w:rFonts w:ascii="Calibri" w:hAnsi="Calibri" w:eastAsia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2" w:tentative="0">
      <w:start w:val="1"/>
      <w:numFmt w:val="bullet"/>
      <w:lvlText w:val="■"/>
      <w:lvlJc w:val="left"/>
      <w:pPr>
        <w:ind w:left="2160" w:firstLine="1800"/>
      </w:pPr>
      <w:rPr>
        <w:rFonts w:ascii="Calibri" w:hAnsi="Calibri" w:eastAsia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3" w:tentative="0">
      <w:start w:val="1"/>
      <w:numFmt w:val="bullet"/>
      <w:lvlText w:val="●"/>
      <w:lvlJc w:val="left"/>
      <w:pPr>
        <w:ind w:left="2880" w:firstLine="2520"/>
      </w:pPr>
      <w:rPr>
        <w:rFonts w:ascii="Calibri" w:hAnsi="Calibri" w:eastAsia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4" w:tentative="0">
      <w:start w:val="1"/>
      <w:numFmt w:val="bullet"/>
      <w:lvlText w:val="○"/>
      <w:lvlJc w:val="left"/>
      <w:pPr>
        <w:ind w:left="3600" w:firstLine="3240"/>
      </w:pPr>
      <w:rPr>
        <w:rFonts w:ascii="Calibri" w:hAnsi="Calibri" w:eastAsia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5" w:tentative="0">
      <w:start w:val="1"/>
      <w:numFmt w:val="bullet"/>
      <w:lvlText w:val="■"/>
      <w:lvlJc w:val="left"/>
      <w:pPr>
        <w:ind w:left="4320" w:firstLine="3960"/>
      </w:pPr>
      <w:rPr>
        <w:rFonts w:ascii="Calibri" w:hAnsi="Calibri" w:eastAsia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6" w:tentative="0">
      <w:start w:val="1"/>
      <w:numFmt w:val="bullet"/>
      <w:lvlText w:val="●"/>
      <w:lvlJc w:val="left"/>
      <w:pPr>
        <w:ind w:left="5040" w:firstLine="4680"/>
      </w:pPr>
      <w:rPr>
        <w:rFonts w:ascii="Calibri" w:hAnsi="Calibri" w:eastAsia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7" w:tentative="0">
      <w:start w:val="1"/>
      <w:numFmt w:val="bullet"/>
      <w:lvlText w:val="○"/>
      <w:lvlJc w:val="left"/>
      <w:pPr>
        <w:ind w:left="5760" w:firstLine="5400"/>
      </w:pPr>
      <w:rPr>
        <w:rFonts w:ascii="Calibri" w:hAnsi="Calibri" w:eastAsia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8" w:tentative="0">
      <w:start w:val="1"/>
      <w:numFmt w:val="bullet"/>
      <w:lvlText w:val="■"/>
      <w:lvlJc w:val="left"/>
      <w:pPr>
        <w:ind w:left="6480" w:firstLine="6120"/>
      </w:pPr>
      <w:rPr>
        <w:rFonts w:ascii="Calibri" w:hAnsi="Calibri" w:eastAsia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8C"/>
    <w:rsid w:val="000120DB"/>
    <w:rsid w:val="00042BE6"/>
    <w:rsid w:val="000669F0"/>
    <w:rsid w:val="0014722E"/>
    <w:rsid w:val="001E2819"/>
    <w:rsid w:val="001E78DA"/>
    <w:rsid w:val="00200503"/>
    <w:rsid w:val="002045A6"/>
    <w:rsid w:val="00210D3E"/>
    <w:rsid w:val="0023714A"/>
    <w:rsid w:val="002947CD"/>
    <w:rsid w:val="002E038C"/>
    <w:rsid w:val="003202B1"/>
    <w:rsid w:val="00330653"/>
    <w:rsid w:val="00346190"/>
    <w:rsid w:val="003E15CE"/>
    <w:rsid w:val="004104DC"/>
    <w:rsid w:val="00415724"/>
    <w:rsid w:val="00423769"/>
    <w:rsid w:val="004243CF"/>
    <w:rsid w:val="00442A30"/>
    <w:rsid w:val="004743DB"/>
    <w:rsid w:val="004957A8"/>
    <w:rsid w:val="004C3DE0"/>
    <w:rsid w:val="004D7E43"/>
    <w:rsid w:val="004F4A7F"/>
    <w:rsid w:val="0051026B"/>
    <w:rsid w:val="00536FD4"/>
    <w:rsid w:val="005A4CC5"/>
    <w:rsid w:val="005D4FE6"/>
    <w:rsid w:val="00667578"/>
    <w:rsid w:val="00674301"/>
    <w:rsid w:val="006857B7"/>
    <w:rsid w:val="006A5D35"/>
    <w:rsid w:val="00732623"/>
    <w:rsid w:val="0075644C"/>
    <w:rsid w:val="007614A9"/>
    <w:rsid w:val="00776F13"/>
    <w:rsid w:val="00792B6F"/>
    <w:rsid w:val="007C6E1D"/>
    <w:rsid w:val="007F743B"/>
    <w:rsid w:val="007F768B"/>
    <w:rsid w:val="008279F8"/>
    <w:rsid w:val="00870BF1"/>
    <w:rsid w:val="008869CD"/>
    <w:rsid w:val="0089426C"/>
    <w:rsid w:val="008C33AB"/>
    <w:rsid w:val="008C5EC6"/>
    <w:rsid w:val="008E1EE4"/>
    <w:rsid w:val="008F76D1"/>
    <w:rsid w:val="009237B7"/>
    <w:rsid w:val="00942056"/>
    <w:rsid w:val="00954C2B"/>
    <w:rsid w:val="00972F2E"/>
    <w:rsid w:val="00973FCD"/>
    <w:rsid w:val="00986364"/>
    <w:rsid w:val="00A6648A"/>
    <w:rsid w:val="00AB52C5"/>
    <w:rsid w:val="00AD7801"/>
    <w:rsid w:val="00AE2D1E"/>
    <w:rsid w:val="00AE4584"/>
    <w:rsid w:val="00AF7C79"/>
    <w:rsid w:val="00B00FB2"/>
    <w:rsid w:val="00B05ADB"/>
    <w:rsid w:val="00B16979"/>
    <w:rsid w:val="00B80575"/>
    <w:rsid w:val="00BA5CF1"/>
    <w:rsid w:val="00BF5457"/>
    <w:rsid w:val="00CB4BEE"/>
    <w:rsid w:val="00CD7D95"/>
    <w:rsid w:val="00D2720F"/>
    <w:rsid w:val="00D5662F"/>
    <w:rsid w:val="00D878D4"/>
    <w:rsid w:val="00D9239F"/>
    <w:rsid w:val="00E23164"/>
    <w:rsid w:val="00E36C42"/>
    <w:rsid w:val="00E73911"/>
    <w:rsid w:val="00E94D33"/>
    <w:rsid w:val="00EA303C"/>
    <w:rsid w:val="00EF36CD"/>
    <w:rsid w:val="00F267B6"/>
    <w:rsid w:val="00F555C5"/>
    <w:rsid w:val="00F64D7F"/>
    <w:rsid w:val="00F81C2A"/>
    <w:rsid w:val="00F86AC9"/>
    <w:rsid w:val="00FA70EE"/>
    <w:rsid w:val="00FB00BC"/>
    <w:rsid w:val="00FE409F"/>
    <w:rsid w:val="00FE6B8F"/>
    <w:rsid w:val="00FF1358"/>
    <w:rsid w:val="43902E4C"/>
    <w:rsid w:val="68971581"/>
    <w:rsid w:val="7BFE3B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tabs>
        <w:tab w:val="right" w:pos="10800"/>
      </w:tabs>
      <w:spacing w:after="0" w:line="240" w:lineRule="auto"/>
    </w:pPr>
    <w:rPr>
      <w:rFonts w:eastAsia="Verdana" w:cs="Verdana" w:asciiTheme="minorHAnsi" w:hAnsiTheme="minorHAnsi"/>
      <w:color w:val="000000"/>
      <w:sz w:val="20"/>
      <w:szCs w:val="22"/>
      <w:lang w:val="en-US" w:eastAsia="en-US" w:bidi="ar-SA"/>
    </w:rPr>
  </w:style>
  <w:style w:type="paragraph" w:styleId="2">
    <w:name w:val="heading 1"/>
    <w:next w:val="1"/>
    <w:link w:val="14"/>
    <w:qFormat/>
    <w:uiPriority w:val="9"/>
    <w:pPr>
      <w:pBdr>
        <w:bottom w:val="single" w:color="000000" w:themeColor="text1" w:sz="4" w:space="2"/>
      </w:pBdr>
      <w:tabs>
        <w:tab w:val="left" w:pos="360"/>
      </w:tabs>
      <w:spacing w:before="200" w:after="200" w:line="240" w:lineRule="auto"/>
      <w:outlineLvl w:val="0"/>
    </w:pPr>
    <w:rPr>
      <w:rFonts w:ascii="Garamond" w:hAnsi="Garamond" w:eastAsia="Droid Serif" w:cs="Droid Serif"/>
      <w:b/>
      <w:color w:val="000000" w:themeColor="text1"/>
      <w:sz w:val="24"/>
      <w:szCs w:val="24"/>
      <w:lang w:val="en-US" w:eastAsia="en-US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semiHidden/>
    <w:unhideWhenUsed/>
    <w:uiPriority w:val="99"/>
    <w:rPr>
      <w:rFonts w:ascii="Segoe UI" w:hAnsi="Segoe UI" w:cs="Segoe UI"/>
      <w:sz w:val="18"/>
      <w:szCs w:val="18"/>
    </w:rPr>
  </w:style>
  <w:style w:type="character" w:styleId="6">
    <w:name w:val="FollowedHyperlink"/>
    <w:basedOn w:val="3"/>
    <w:semiHidden/>
    <w:unhideWhenUsed/>
    <w:uiPriority w:val="99"/>
    <w:rPr>
      <w:color w:val="B2B2B2" w:themeColor="followedHyperlink"/>
      <w:u w:val="single"/>
      <w14:textFill>
        <w14:solidFill>
          <w14:schemeClr w14:val="folHlink"/>
        </w14:solidFill>
      </w14:textFill>
    </w:rPr>
  </w:style>
  <w:style w:type="paragraph" w:styleId="7">
    <w:name w:val="footer"/>
    <w:basedOn w:val="1"/>
    <w:link w:val="19"/>
    <w:semiHidden/>
    <w:unhideWhenUsed/>
    <w:uiPriority w:val="99"/>
    <w:pPr>
      <w:tabs>
        <w:tab w:val="center" w:pos="4680"/>
        <w:tab w:val="right" w:pos="9360"/>
        <w:tab w:val="clear" w:pos="10800"/>
      </w:tabs>
    </w:pPr>
  </w:style>
  <w:style w:type="paragraph" w:styleId="8">
    <w:name w:val="header"/>
    <w:basedOn w:val="1"/>
    <w:link w:val="18"/>
    <w:semiHidden/>
    <w:unhideWhenUsed/>
    <w:qFormat/>
    <w:uiPriority w:val="99"/>
    <w:pPr>
      <w:tabs>
        <w:tab w:val="center" w:pos="4680"/>
        <w:tab w:val="right" w:pos="9360"/>
        <w:tab w:val="clear" w:pos="10800"/>
      </w:tabs>
    </w:pPr>
  </w:style>
  <w:style w:type="character" w:styleId="9">
    <w:name w:val="Hyperlink"/>
    <w:basedOn w:val="3"/>
    <w:unhideWhenUsed/>
    <w:qFormat/>
    <w:uiPriority w:val="99"/>
    <w:rPr>
      <w:color w:val="0000FF"/>
      <w:u w:val="single"/>
    </w:rPr>
  </w:style>
  <w:style w:type="paragraph" w:styleId="10">
    <w:name w:val="Normal (Web)"/>
    <w:basedOn w:val="1"/>
    <w:semiHidden/>
    <w:unhideWhenUsed/>
    <w:uiPriority w:val="99"/>
    <w:pPr>
      <w:widowControl/>
      <w:tabs>
        <w:tab w:val="clear" w:pos="10800"/>
      </w:tabs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sz w:val="24"/>
      <w:szCs w:val="24"/>
    </w:rPr>
  </w:style>
  <w:style w:type="table" w:styleId="11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No Spacing"/>
    <w:qFormat/>
    <w:uiPriority w:val="1"/>
    <w:pPr>
      <w:spacing w:after="0" w:line="240" w:lineRule="auto"/>
    </w:pPr>
    <w:rPr>
      <w:rFonts w:asciiTheme="majorHAnsi" w:hAnsiTheme="majorHAnsi" w:eastAsiaTheme="minorHAnsi" w:cstheme="minorBidi"/>
      <w:sz w:val="22"/>
      <w:szCs w:val="22"/>
      <w:lang w:val="en-US" w:eastAsia="en-US" w:bidi="ar-SA"/>
    </w:rPr>
  </w:style>
  <w:style w:type="paragraph" w:customStyle="1" w:styleId="13">
    <w:name w:val="Name"/>
    <w:qFormat/>
    <w:uiPriority w:val="0"/>
    <w:pPr>
      <w:spacing w:after="0" w:line="276" w:lineRule="auto"/>
    </w:pPr>
    <w:rPr>
      <w:rFonts w:ascii="Garamond" w:hAnsi="Garamond" w:eastAsia="Verdana" w:cs="Times New Roman"/>
      <w:b/>
      <w:caps/>
      <w:color w:val="000000"/>
      <w:spacing w:val="40"/>
      <w:sz w:val="48"/>
      <w:szCs w:val="48"/>
      <w:lang w:val="en-US" w:eastAsia="en-US" w:bidi="ar-SA"/>
    </w:rPr>
  </w:style>
  <w:style w:type="character" w:customStyle="1" w:styleId="14">
    <w:name w:val="Heading 1 Char"/>
    <w:basedOn w:val="3"/>
    <w:link w:val="2"/>
    <w:qFormat/>
    <w:uiPriority w:val="9"/>
    <w:rPr>
      <w:rFonts w:ascii="Garamond" w:hAnsi="Garamond" w:eastAsia="Droid Serif" w:cs="Droid Serif"/>
      <w:b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styleId="15">
    <w:name w:val="List Paragraph"/>
    <w:basedOn w:val="1"/>
    <w:qFormat/>
    <w:uiPriority w:val="34"/>
    <w:pPr>
      <w:numPr>
        <w:ilvl w:val="0"/>
        <w:numId w:val="1"/>
      </w:numPr>
      <w:tabs>
        <w:tab w:val="left" w:pos="360"/>
        <w:tab w:val="clear" w:pos="10800"/>
      </w:tabs>
      <w:spacing w:before="90" w:after="90" w:line="276" w:lineRule="auto"/>
      <w:ind w:left="360" w:right="800" w:hanging="359"/>
      <w:contextualSpacing/>
    </w:pPr>
    <w:rPr>
      <w:rFonts w:ascii="Calibri" w:hAnsi="Calibri" w:eastAsia="Calibri" w:cs="Calibri"/>
      <w:color w:val="444444"/>
      <w:sz w:val="18"/>
    </w:rPr>
  </w:style>
  <w:style w:type="character" w:customStyle="1" w:styleId="16">
    <w:name w:val="Caps Expanded Colored"/>
    <w:basedOn w:val="3"/>
    <w:qFormat/>
    <w:uiPriority w:val="1"/>
    <w:rPr>
      <w:b/>
      <w:caps/>
      <w:color w:val="564B3C" w:themeColor="text2"/>
      <w:spacing w:val="20"/>
      <w14:textFill>
        <w14:solidFill>
          <w14:schemeClr w14:val="tx2"/>
        </w14:solidFill>
      </w14:textFill>
    </w:rPr>
  </w:style>
  <w:style w:type="paragraph" w:customStyle="1" w:styleId="17">
    <w:name w:val="Job Title"/>
    <w:basedOn w:val="13"/>
    <w:qFormat/>
    <w:uiPriority w:val="0"/>
    <w:rPr>
      <w:rFonts w:cs="Verdana" w:asciiTheme="minorHAnsi" w:hAnsiTheme="minorHAnsi"/>
      <w:b w:val="0"/>
      <w:caps w:val="0"/>
      <w:color w:val="7F7F7F" w:themeColor="background1" w:themeShade="80"/>
      <w:spacing w:val="0"/>
      <w:sz w:val="20"/>
      <w:szCs w:val="22"/>
    </w:rPr>
  </w:style>
  <w:style w:type="character" w:customStyle="1" w:styleId="18">
    <w:name w:val="Header Char"/>
    <w:basedOn w:val="3"/>
    <w:link w:val="8"/>
    <w:semiHidden/>
    <w:qFormat/>
    <w:uiPriority w:val="99"/>
    <w:rPr>
      <w:rFonts w:eastAsia="Verdana" w:cs="Verdana"/>
      <w:color w:val="000000"/>
      <w:sz w:val="20"/>
    </w:rPr>
  </w:style>
  <w:style w:type="character" w:customStyle="1" w:styleId="19">
    <w:name w:val="Footer Char"/>
    <w:basedOn w:val="3"/>
    <w:link w:val="7"/>
    <w:semiHidden/>
    <w:qFormat/>
    <w:uiPriority w:val="99"/>
    <w:rPr>
      <w:rFonts w:eastAsia="Verdana" w:cs="Verdana"/>
      <w:color w:val="000000"/>
      <w:sz w:val="20"/>
    </w:rPr>
  </w:style>
  <w:style w:type="character" w:customStyle="1" w:styleId="20">
    <w:name w:val="_tgc"/>
    <w:qFormat/>
    <w:uiPriority w:val="0"/>
  </w:style>
  <w:style w:type="character" w:customStyle="1" w:styleId="21">
    <w:name w:val="Balloon Text Char"/>
    <w:basedOn w:val="3"/>
    <w:link w:val="5"/>
    <w:semiHidden/>
    <w:qFormat/>
    <w:uiPriority w:val="99"/>
    <w:rPr>
      <w:rFonts w:ascii="Segoe UI" w:hAnsi="Segoe UI" w:eastAsia="Verdana" w:cs="Segoe UI"/>
      <w:color w:val="000000"/>
      <w:sz w:val="18"/>
      <w:szCs w:val="18"/>
    </w:rPr>
  </w:style>
  <w:style w:type="character" w:customStyle="1" w:styleId="22">
    <w:name w:val="Unresolved Mention"/>
    <w:basedOn w:val="3"/>
    <w:semiHidden/>
    <w:unhideWhenUsed/>
    <w:uiPriority w:val="99"/>
    <w:rPr>
      <w:color w:val="605E5C"/>
      <w:shd w:val="clear" w:color="auto" w:fill="E1DFDD"/>
    </w:rPr>
  </w:style>
  <w:style w:type="character" w:customStyle="1" w:styleId="23">
    <w:name w:val="lt-line-clamp__lin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189CD-2400-4DA0-8B95-135407445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502</Words>
  <Characters>2868</Characters>
  <Lines>23</Lines>
  <Paragraphs>6</Paragraphs>
  <TotalTime>29</TotalTime>
  <ScaleCrop>false</ScaleCrop>
  <LinksUpToDate>false</LinksUpToDate>
  <CharactersWithSpaces>3364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2020-09-01T17:51:00Z</dcterms:created>
  <dc:creator>hloom.com</dc:creator>
  <cp:lastModifiedBy>Santosh Gowdru</cp:lastModifiedBy>
  <dcterms:modified xsi:type="dcterms:W3CDTF">2024-05-11T05:22:34Z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17C12B83FE164B80AF88779364617081_12</vt:lpwstr>
  </property>
</Properties>
</file>